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C8FD" w14:textId="0DB48BF6" w:rsidR="00C23A8B" w:rsidRDefault="00C23A8B" w:rsidP="00C23A8B">
      <w:pPr>
        <w:jc w:val="left"/>
        <w:rPr>
          <w:sz w:val="24"/>
          <w:szCs w:val="28"/>
        </w:rPr>
      </w:pPr>
      <w:r>
        <w:rPr>
          <w:b/>
          <w:bCs/>
          <w:sz w:val="24"/>
          <w:szCs w:val="28"/>
        </w:rPr>
        <w:t>Royal Society Entrepreneurs in Residence award</w:t>
      </w:r>
      <w:r w:rsidR="00935F5A">
        <w:rPr>
          <w:b/>
          <w:bCs/>
          <w:sz w:val="24"/>
          <w:szCs w:val="28"/>
        </w:rPr>
        <w:t xml:space="preserve"> holders</w:t>
      </w:r>
    </w:p>
    <w:p w14:paraId="25038979" w14:textId="7284B1B4" w:rsidR="00C23A8B" w:rsidRPr="00854343" w:rsidRDefault="00D94900" w:rsidP="00C23A8B">
      <w:pPr>
        <w:jc w:val="left"/>
        <w:rPr>
          <w:b/>
          <w:bCs/>
        </w:rPr>
      </w:pPr>
      <w:r>
        <w:rPr>
          <w:b/>
          <w:bCs/>
        </w:rPr>
        <w:t xml:space="preserve">Cohort 1: </w:t>
      </w:r>
      <w:r w:rsidR="009F1DFF">
        <w:rPr>
          <w:b/>
          <w:bCs/>
        </w:rPr>
        <w:t xml:space="preserve">new </w:t>
      </w:r>
      <w:r>
        <w:rPr>
          <w:b/>
          <w:bCs/>
        </w:rPr>
        <w:t>award</w:t>
      </w:r>
      <w:r w:rsidR="009F1DFF">
        <w:rPr>
          <w:b/>
          <w:bCs/>
        </w:rPr>
        <w:t>ee</w:t>
      </w:r>
      <w:r>
        <w:rPr>
          <w:b/>
          <w:bCs/>
        </w:rPr>
        <w:t xml:space="preserve">s </w:t>
      </w:r>
      <w:r w:rsidR="009F1DFF">
        <w:rPr>
          <w:b/>
          <w:bCs/>
        </w:rPr>
        <w:t>commencing</w:t>
      </w:r>
      <w:r>
        <w:rPr>
          <w:b/>
          <w:bCs/>
        </w:rPr>
        <w:t xml:space="preserve"> 2018</w:t>
      </w:r>
    </w:p>
    <w:p w14:paraId="13BDACB8" w14:textId="1080F0CE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Roger Killen, Killen Consulting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Exeter</w:t>
      </w:r>
    </w:p>
    <w:p w14:paraId="6E97C670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 xml:space="preserve">Professor Andrew Lewis, </w:t>
      </w:r>
      <w:r>
        <w:rPr>
          <w:rFonts w:cs="Arial"/>
          <w:color w:val="333132"/>
          <w:shd w:val="clear" w:color="auto" w:fill="FFFFFF"/>
        </w:rPr>
        <w:t xml:space="preserve">Owen Mumford, </w:t>
      </w:r>
      <w:r w:rsidRPr="00854343">
        <w:rPr>
          <w:rFonts w:cs="Arial"/>
          <w:color w:val="333132"/>
          <w:shd w:val="clear" w:color="auto" w:fill="FFFFFF"/>
        </w:rPr>
        <w:t>University of Brighton</w:t>
      </w:r>
    </w:p>
    <w:p w14:paraId="4FA4AE59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 xml:space="preserve">Dr Peter Mountney, </w:t>
      </w:r>
      <w:r>
        <w:rPr>
          <w:rFonts w:cs="Arial"/>
          <w:color w:val="333132"/>
          <w:shd w:val="clear" w:color="auto" w:fill="FFFFFF"/>
        </w:rPr>
        <w:t xml:space="preserve">Odin Vision, </w:t>
      </w:r>
      <w:r w:rsidRPr="00854343">
        <w:rPr>
          <w:rFonts w:cs="Arial"/>
          <w:color w:val="333132"/>
          <w:shd w:val="clear" w:color="auto" w:fill="FFFFFF"/>
        </w:rPr>
        <w:t xml:space="preserve">UCL  </w:t>
      </w:r>
    </w:p>
    <w:p w14:paraId="7BC16951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234CE5">
        <w:rPr>
          <w:rFonts w:cs="Arial"/>
          <w:color w:val="333132"/>
          <w:shd w:val="clear" w:color="auto" w:fill="FFFFFF"/>
        </w:rPr>
        <w:t>Dr Fiona Riddoch, Independent Consultant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234CE5">
        <w:rPr>
          <w:rFonts w:cs="Arial"/>
          <w:color w:val="333132"/>
          <w:shd w:val="clear" w:color="auto" w:fill="FFFFFF"/>
        </w:rPr>
        <w:t>University of Edinburgh</w:t>
      </w:r>
    </w:p>
    <w:p w14:paraId="45F23239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Gil Travish, Adaptix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Nottingham Trent University</w:t>
      </w:r>
    </w:p>
    <w:p w14:paraId="777DA0D3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Ben Whitaker, Masabi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UCL </w:t>
      </w:r>
    </w:p>
    <w:p w14:paraId="0B37C245" w14:textId="22423E4F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 xml:space="preserve">Dr Ceri Batchelder, </w:t>
      </w:r>
      <w:r w:rsidR="007919A5">
        <w:rPr>
          <w:rFonts w:cs="Arial"/>
          <w:color w:val="333132"/>
          <w:shd w:val="clear" w:color="auto" w:fill="FFFFFF"/>
        </w:rPr>
        <w:t>Connect&amp;Create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Sheffield</w:t>
      </w:r>
    </w:p>
    <w:p w14:paraId="7524958C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Pedro Baiz, WisConT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Imperial College London</w:t>
      </w:r>
    </w:p>
    <w:p w14:paraId="178A1CD0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Lucinda Bruce-Gardyne, Genius Foods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Edinburgh</w:t>
      </w:r>
    </w:p>
    <w:p w14:paraId="28802245" w14:textId="77777777" w:rsidR="00C23A8B" w:rsidRPr="00854343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Adrian Burden, Innovate Malvern CIC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Birmingham</w:t>
      </w:r>
    </w:p>
    <w:p w14:paraId="56AF6836" w14:textId="38402919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 xml:space="preserve">Dr Christopher Finnis, </w:t>
      </w:r>
      <w:r>
        <w:rPr>
          <w:rFonts w:cs="Arial"/>
          <w:color w:val="333132"/>
          <w:shd w:val="clear" w:color="auto" w:fill="FFFFFF"/>
        </w:rPr>
        <w:t xml:space="preserve">Phenotypeca, </w:t>
      </w:r>
      <w:r w:rsidRPr="00854343">
        <w:rPr>
          <w:rFonts w:cs="Arial"/>
          <w:color w:val="333132"/>
          <w:shd w:val="clear" w:color="auto" w:fill="FFFFFF"/>
        </w:rPr>
        <w:t>University of Leicester</w:t>
      </w:r>
    </w:p>
    <w:p w14:paraId="223DD3D5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Adam Hill, HAL24K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Southampton</w:t>
      </w:r>
    </w:p>
    <w:p w14:paraId="38F461A7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Peter Hotten, Nuage Vision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Swansea University</w:t>
      </w:r>
    </w:p>
    <w:p w14:paraId="12532441" w14:textId="1B29A9BE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 xml:space="preserve">Dr Charles King, </w:t>
      </w:r>
      <w:r>
        <w:rPr>
          <w:rFonts w:cs="Arial"/>
          <w:color w:val="333132"/>
          <w:shd w:val="clear" w:color="auto" w:fill="FFFFFF"/>
        </w:rPr>
        <w:t xml:space="preserve">ROVR Systems, </w:t>
      </w:r>
      <w:r w:rsidRPr="00854343">
        <w:rPr>
          <w:rFonts w:cs="Arial"/>
          <w:color w:val="333132"/>
          <w:shd w:val="clear" w:color="auto" w:fill="FFFFFF"/>
        </w:rPr>
        <w:t>Oxford Brookes University</w:t>
      </w:r>
    </w:p>
    <w:p w14:paraId="1AA28A43" w14:textId="4A88D1A3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David King</w:t>
      </w:r>
      <w:r>
        <w:rPr>
          <w:rFonts w:cs="Arial"/>
          <w:color w:val="333132"/>
          <w:shd w:val="clear" w:color="auto" w:fill="FFFFFF"/>
        </w:rPr>
        <w:t xml:space="preserve">, </w:t>
      </w:r>
      <w:r w:rsidR="00F87629">
        <w:rPr>
          <w:rFonts w:cs="Arial"/>
          <w:color w:val="333132"/>
          <w:shd w:val="clear" w:color="auto" w:fill="FFFFFF"/>
        </w:rPr>
        <w:t xml:space="preserve">retired, </w:t>
      </w:r>
      <w:r w:rsidRPr="00854343">
        <w:rPr>
          <w:rFonts w:cs="Arial"/>
          <w:color w:val="333132"/>
          <w:shd w:val="clear" w:color="auto" w:fill="FFFFFF"/>
        </w:rPr>
        <w:t>University of Durham</w:t>
      </w:r>
    </w:p>
    <w:p w14:paraId="689EEC1A" w14:textId="2CDCE2A7" w:rsidR="00C23A8B" w:rsidRPr="009534B5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Professor Rob Lee, University of Exeter</w:t>
      </w:r>
    </w:p>
    <w:p w14:paraId="33D49164" w14:textId="77777777" w:rsidR="00C23A8B" w:rsidRPr="009534B5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James Otter, Ellipson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Southampton</w:t>
      </w:r>
    </w:p>
    <w:p w14:paraId="7CDA6B09" w14:textId="77777777" w:rsidR="00C23A8B" w:rsidRPr="009534B5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David Tew, GSK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University of Bristol</w:t>
      </w:r>
    </w:p>
    <w:p w14:paraId="624943EF" w14:textId="77777777" w:rsidR="00C23A8B" w:rsidRDefault="00C23A8B" w:rsidP="00C23A8B">
      <w:pPr>
        <w:pStyle w:val="ListParagraph"/>
        <w:numPr>
          <w:ilvl w:val="0"/>
          <w:numId w:val="7"/>
        </w:numPr>
        <w:jc w:val="left"/>
        <w:rPr>
          <w:rFonts w:cs="Arial"/>
          <w:color w:val="333132"/>
          <w:shd w:val="clear" w:color="auto" w:fill="FFFFFF"/>
        </w:rPr>
      </w:pPr>
      <w:r w:rsidRPr="00854343">
        <w:rPr>
          <w:rFonts w:cs="Arial"/>
          <w:color w:val="333132"/>
          <w:shd w:val="clear" w:color="auto" w:fill="FFFFFF"/>
        </w:rPr>
        <w:t>Dr Adrian Walters, Hexigone Inhibitors Ltd</w:t>
      </w:r>
      <w:r>
        <w:rPr>
          <w:rFonts w:cs="Arial"/>
          <w:color w:val="333132"/>
          <w:shd w:val="clear" w:color="auto" w:fill="FFFFFF"/>
        </w:rPr>
        <w:t xml:space="preserve">, </w:t>
      </w:r>
      <w:r w:rsidRPr="00854343">
        <w:rPr>
          <w:rFonts w:cs="Arial"/>
          <w:color w:val="333132"/>
          <w:shd w:val="clear" w:color="auto" w:fill="FFFFFF"/>
        </w:rPr>
        <w:t>Swansea University</w:t>
      </w:r>
    </w:p>
    <w:p w14:paraId="2FC017D8" w14:textId="12E801ED" w:rsidR="00C23A8B" w:rsidRPr="00854343" w:rsidRDefault="00D94900" w:rsidP="00C23A8B">
      <w:r>
        <w:rPr>
          <w:b/>
          <w:bCs/>
        </w:rPr>
        <w:t xml:space="preserve">Cohort 2: </w:t>
      </w:r>
      <w:r w:rsidR="009F1DFF">
        <w:rPr>
          <w:b/>
          <w:bCs/>
        </w:rPr>
        <w:t xml:space="preserve">new </w:t>
      </w:r>
      <w:r>
        <w:rPr>
          <w:b/>
          <w:bCs/>
        </w:rPr>
        <w:t>award</w:t>
      </w:r>
      <w:r w:rsidR="009F1DFF">
        <w:rPr>
          <w:b/>
          <w:bCs/>
        </w:rPr>
        <w:t>ee</w:t>
      </w:r>
      <w:r>
        <w:rPr>
          <w:b/>
          <w:bCs/>
        </w:rPr>
        <w:t xml:space="preserve">s </w:t>
      </w:r>
      <w:r w:rsidR="009F1DFF">
        <w:rPr>
          <w:b/>
          <w:bCs/>
        </w:rPr>
        <w:t>commencing</w:t>
      </w:r>
      <w:r>
        <w:rPr>
          <w:b/>
          <w:bCs/>
        </w:rPr>
        <w:t xml:space="preserve"> 2019</w:t>
      </w:r>
    </w:p>
    <w:p w14:paraId="775F8225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Timothy Allsopp, Videregen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University of Cambridge</w:t>
      </w:r>
    </w:p>
    <w:p w14:paraId="2610CCFD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John Black, Cowal Spectro Measurement Ltd.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University of Strathclyde</w:t>
      </w:r>
    </w:p>
    <w:p w14:paraId="6D94D003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Stephen Chambers, Subsero Ltd.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,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 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Imperial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 College London</w:t>
      </w:r>
    </w:p>
    <w:p w14:paraId="00FCF596" w14:textId="4FD51C4C" w:rsidR="00C23A8B" w:rsidRPr="00A30C26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Dr Roberto Desimone, 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Plantagenet Systems,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 University of Bristol </w:t>
      </w:r>
    </w:p>
    <w:p w14:paraId="03661D97" w14:textId="77777777" w:rsidR="00C23A8B" w:rsidRPr="00A30C26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Mark Evans, Adaptix Ltd.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University of Glasgow </w:t>
      </w:r>
    </w:p>
    <w:p w14:paraId="7F89CFC4" w14:textId="72DF8FDF" w:rsidR="00C23A8B" w:rsidRPr="00C23A8B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Dr Steve Hilditch, </w:t>
      </w:r>
      <w:r w:rsidR="00F87629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retired, </w:t>
      </w:r>
      <w:r w:rsidRPr="00C23A8B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University of Warwick </w:t>
      </w:r>
    </w:p>
    <w:p w14:paraId="64F49A74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Jonathan Jackson, Previsico Ltd.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Loughborough University</w:t>
      </w:r>
    </w:p>
    <w:p w14:paraId="16D645A9" w14:textId="77777777" w:rsidR="00C23A8B" w:rsidRPr="00ED574C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Shaun Lynes, Lean Business Thinking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University of Leicester</w:t>
      </w:r>
    </w:p>
    <w:p w14:paraId="353B1EFD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Sam Whitehouse, LightOx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Northumbria University</w:t>
      </w:r>
    </w:p>
    <w:p w14:paraId="6519AE37" w14:textId="77777777" w:rsidR="00C23A8B" w:rsidRPr="00ED574C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Professor David Dent, Dent Associates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University of East Anglia</w:t>
      </w:r>
    </w:p>
    <w:p w14:paraId="253D70D0" w14:textId="77777777" w:rsidR="00C23A8B" w:rsidRPr="00ED574C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Michael Murray, Murray International Partners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University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of Sheffield </w:t>
      </w:r>
    </w:p>
    <w:p w14:paraId="411DA691" w14:textId="77777777" w:rsidR="00C23A8B" w:rsidRPr="00854343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Callum Norrie, Space Flow Ltd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Heriot-Watt University</w:t>
      </w:r>
    </w:p>
    <w:p w14:paraId="298BDBB3" w14:textId="77777777" w:rsidR="00C23A8B" w:rsidRPr="00ED574C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Dr Alan Roth, Fitzroy Partners Ltd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.,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 University of Oxford </w:t>
      </w:r>
    </w:p>
    <w:p w14:paraId="75781F64" w14:textId="339BC88B" w:rsidR="00C23A8B" w:rsidRPr="00A30C26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Nick Russill, TerraDat. University of Exeter</w:t>
      </w:r>
    </w:p>
    <w:p w14:paraId="1C593677" w14:textId="382B4B45" w:rsidR="00C23A8B" w:rsidRPr="00ED574C" w:rsidRDefault="00C23A8B" w:rsidP="00C23A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Peter Winton, </w:t>
      </w:r>
      <w:r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 xml:space="preserve">WhatBox, </w:t>
      </w:r>
      <w:r w:rsidRPr="00854343">
        <w:rPr>
          <w:rFonts w:eastAsia="Times New Roman" w:cs="Arial"/>
          <w:color w:val="333132"/>
          <w:szCs w:val="20"/>
          <w:bdr w:val="none" w:sz="0" w:space="0" w:color="auto" w:frame="1"/>
          <w:lang w:eastAsia="en-GB"/>
        </w:rPr>
        <w:t>University of Nottingham</w:t>
      </w:r>
    </w:p>
    <w:p w14:paraId="258B45E1" w14:textId="77777777" w:rsidR="00C23A8B" w:rsidRPr="00854343" w:rsidRDefault="00C23A8B" w:rsidP="00C23A8B">
      <w:pPr>
        <w:pStyle w:val="ListParagraph"/>
        <w:shd w:val="clear" w:color="auto" w:fill="FFFFFF"/>
        <w:spacing w:after="0" w:line="240" w:lineRule="auto"/>
        <w:jc w:val="left"/>
        <w:textAlignment w:val="baseline"/>
        <w:rPr>
          <w:rFonts w:eastAsia="Times New Roman" w:cs="Arial"/>
          <w:color w:val="333132"/>
          <w:szCs w:val="20"/>
          <w:lang w:eastAsia="en-GB"/>
        </w:rPr>
      </w:pPr>
    </w:p>
    <w:p w14:paraId="6B0489A0" w14:textId="2DE9C333" w:rsidR="00C23A8B" w:rsidRPr="00854343" w:rsidRDefault="009F1DFF" w:rsidP="00C23A8B">
      <w:pPr>
        <w:rPr>
          <w:b/>
          <w:bCs/>
          <w:bdr w:val="none" w:sz="0" w:space="0" w:color="auto" w:frame="1"/>
          <w:lang w:eastAsia="en-GB"/>
        </w:rPr>
      </w:pPr>
      <w:r>
        <w:rPr>
          <w:b/>
          <w:bCs/>
          <w:bdr w:val="none" w:sz="0" w:space="0" w:color="auto" w:frame="1"/>
          <w:lang w:eastAsia="en-GB"/>
        </w:rPr>
        <w:t>Cohort 3: new awardees commencing 2020</w:t>
      </w:r>
    </w:p>
    <w:p w14:paraId="320294D7" w14:textId="1750A607" w:rsidR="00C23A8B" w:rsidRPr="006D1A1E" w:rsidRDefault="00C23A8B" w:rsidP="00985CF9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 xml:space="preserve">Dr Nessa Carey, </w:t>
      </w:r>
      <w:r>
        <w:rPr>
          <w:bdr w:val="none" w:sz="0" w:space="0" w:color="auto" w:frame="1"/>
          <w:lang w:eastAsia="en-GB"/>
        </w:rPr>
        <w:t xml:space="preserve">self-employed, </w:t>
      </w:r>
      <w:r w:rsidRPr="00D15B18">
        <w:rPr>
          <w:bdr w:val="none" w:sz="0" w:space="0" w:color="auto" w:frame="1"/>
          <w:lang w:eastAsia="en-GB"/>
        </w:rPr>
        <w:t>University of Oxford</w:t>
      </w:r>
    </w:p>
    <w:p w14:paraId="2814D98B" w14:textId="3DA2B9D8" w:rsidR="00C23A8B" w:rsidRPr="006D1A1E" w:rsidRDefault="00C23A8B" w:rsidP="00C23A8B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 xml:space="preserve">Dr Graham Hillier, </w:t>
      </w:r>
      <w:r>
        <w:rPr>
          <w:bdr w:val="none" w:sz="0" w:space="0" w:color="auto" w:frame="1"/>
          <w:lang w:eastAsia="en-GB"/>
        </w:rPr>
        <w:t xml:space="preserve">University </w:t>
      </w:r>
      <w:r w:rsidRPr="00D15B18">
        <w:rPr>
          <w:bdr w:val="none" w:sz="0" w:space="0" w:color="auto" w:frame="1"/>
          <w:lang w:eastAsia="en-GB"/>
        </w:rPr>
        <w:t>of Northumbria at Newcastle</w:t>
      </w:r>
    </w:p>
    <w:p w14:paraId="60D3B8FA" w14:textId="77777777" w:rsidR="00C23A8B" w:rsidRPr="006D1A1E" w:rsidRDefault="00C23A8B" w:rsidP="00C23A8B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Dr Jean Kennedy, Devenish Nutrition, Queen’s University Belfast</w:t>
      </w:r>
    </w:p>
    <w:p w14:paraId="164E944C" w14:textId="77777777" w:rsidR="00C23A8B" w:rsidRPr="006D1A1E" w:rsidRDefault="00C23A8B" w:rsidP="00C23A8B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Mujeeb Rahman, SIRIO Business Transformation, Southampton Solent University</w:t>
      </w:r>
    </w:p>
    <w:p w14:paraId="2725ACB1" w14:textId="1159A3C9" w:rsidR="00CB431D" w:rsidRDefault="00C23A8B" w:rsidP="00CB431D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 xml:space="preserve">Dr Alexander Reip, Oxford </w:t>
      </w:r>
      <w:r>
        <w:rPr>
          <w:bdr w:val="none" w:sz="0" w:space="0" w:color="auto" w:frame="1"/>
          <w:lang w:eastAsia="en-GB"/>
        </w:rPr>
        <w:t>Na</w:t>
      </w:r>
      <w:r w:rsidRPr="00D15B18">
        <w:rPr>
          <w:bdr w:val="none" w:sz="0" w:space="0" w:color="auto" w:frame="1"/>
          <w:lang w:eastAsia="en-GB"/>
        </w:rPr>
        <w:t>noSystems ltd, Brunel University</w:t>
      </w:r>
    </w:p>
    <w:p w14:paraId="10DD26FA" w14:textId="77777777" w:rsidR="00CB431D" w:rsidRPr="006D1A1E" w:rsidRDefault="00CB431D" w:rsidP="00CB431D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Dr Gareth Crapper, GDC consulting ltd, University of Liverpool</w:t>
      </w:r>
    </w:p>
    <w:p w14:paraId="65E32117" w14:textId="1D9ED17D" w:rsidR="00CB431D" w:rsidRPr="006D1A1E" w:rsidRDefault="00985CF9" w:rsidP="00985CF9">
      <w:pPr>
        <w:pStyle w:val="ListParagraph"/>
        <w:numPr>
          <w:ilvl w:val="0"/>
          <w:numId w:val="5"/>
        </w:numPr>
        <w:jc w:val="left"/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 xml:space="preserve">Dr Peter Foster, Bioclough Consultants ltd, University of Liverpool </w:t>
      </w:r>
      <w:r w:rsidR="00CB431D" w:rsidRPr="00D15B18">
        <w:rPr>
          <w:bdr w:val="none" w:sz="0" w:space="0" w:color="auto" w:frame="1"/>
          <w:lang w:eastAsia="en-GB"/>
        </w:rPr>
        <w:t>Virginia Hodge, Heron Associates, University of Southampton</w:t>
      </w:r>
    </w:p>
    <w:p w14:paraId="411B3E7A" w14:textId="77777777" w:rsidR="00CB431D" w:rsidRPr="006D1A1E" w:rsidRDefault="00CB431D" w:rsidP="00CB431D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Dr Duncan Holmes, University of Southampton</w:t>
      </w:r>
    </w:p>
    <w:p w14:paraId="577ECF01" w14:textId="77777777" w:rsidR="00985CF9" w:rsidRPr="006D1A1E" w:rsidRDefault="00985CF9" w:rsidP="00985CF9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Keith Jackson, University of Sheffield</w:t>
      </w:r>
    </w:p>
    <w:p w14:paraId="7F3D035F" w14:textId="77777777" w:rsidR="00985CF9" w:rsidRPr="006D1A1E" w:rsidRDefault="00985CF9" w:rsidP="00985CF9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 xml:space="preserve">Dr Danuta Mossakowska, </w:t>
      </w:r>
      <w:r>
        <w:rPr>
          <w:bdr w:val="none" w:sz="0" w:space="0" w:color="auto" w:frame="1"/>
          <w:lang w:eastAsia="en-GB"/>
        </w:rPr>
        <w:t>Jagiellonian University,</w:t>
      </w:r>
      <w:r w:rsidRPr="00D15B18">
        <w:rPr>
          <w:bdr w:val="none" w:sz="0" w:space="0" w:color="auto" w:frame="1"/>
          <w:lang w:eastAsia="en-GB"/>
        </w:rPr>
        <w:t xml:space="preserve"> Babraham Institute</w:t>
      </w:r>
    </w:p>
    <w:p w14:paraId="2247A000" w14:textId="77777777" w:rsidR="00985CF9" w:rsidRPr="006D1A1E" w:rsidRDefault="00985CF9" w:rsidP="00985CF9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Dr Cristina Sargent, Macsim Associates, Imperial College London</w:t>
      </w:r>
    </w:p>
    <w:p w14:paraId="27AA1CDC" w14:textId="2A83A31F" w:rsidR="00CB431D" w:rsidRPr="00CB431D" w:rsidRDefault="00CB431D" w:rsidP="00CB431D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lastRenderedPageBreak/>
        <w:t xml:space="preserve">Steven Senior, </w:t>
      </w:r>
      <w:r>
        <w:rPr>
          <w:bdr w:val="none" w:sz="0" w:space="0" w:color="auto" w:frame="1"/>
          <w:lang w:eastAsia="en-GB"/>
        </w:rPr>
        <w:t xml:space="preserve">Signbox, </w:t>
      </w:r>
      <w:r w:rsidRPr="00D15B18">
        <w:rPr>
          <w:bdr w:val="none" w:sz="0" w:space="0" w:color="auto" w:frame="1"/>
          <w:lang w:eastAsia="en-GB"/>
        </w:rPr>
        <w:t>University of Exeter</w:t>
      </w:r>
    </w:p>
    <w:p w14:paraId="32C7A55B" w14:textId="77777777" w:rsidR="00CB431D" w:rsidRPr="006D1A1E" w:rsidRDefault="00CB431D" w:rsidP="00CB431D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Adrian Rowland, Stratigen, Nottingham Trent University</w:t>
      </w:r>
    </w:p>
    <w:p w14:paraId="17159A28" w14:textId="0A8D0530" w:rsidR="00CB431D" w:rsidRPr="006D1A1E" w:rsidRDefault="00985CF9" w:rsidP="00985CF9">
      <w:pPr>
        <w:pStyle w:val="ListParagraph"/>
        <w:numPr>
          <w:ilvl w:val="0"/>
          <w:numId w:val="5"/>
        </w:numPr>
        <w:rPr>
          <w:lang w:eastAsia="en-GB"/>
        </w:rPr>
      </w:pPr>
      <w:r w:rsidRPr="00D15B18">
        <w:rPr>
          <w:bdr w:val="none" w:sz="0" w:space="0" w:color="auto" w:frame="1"/>
          <w:lang w:eastAsia="en-GB"/>
        </w:rPr>
        <w:t>Steve Yianni, Eurofina, Cranfield University</w:t>
      </w:r>
    </w:p>
    <w:p w14:paraId="52097680" w14:textId="25858CC8" w:rsidR="00E27BEA" w:rsidRPr="00E27BEA" w:rsidRDefault="009F1DFF" w:rsidP="00E27BEA">
      <w:pPr>
        <w:rPr>
          <w:b/>
          <w:bCs/>
        </w:rPr>
      </w:pPr>
      <w:r>
        <w:rPr>
          <w:b/>
          <w:bCs/>
        </w:rPr>
        <w:t>C</w:t>
      </w:r>
      <w:r w:rsidR="00E27BEA" w:rsidRPr="00E27BEA">
        <w:rPr>
          <w:b/>
          <w:bCs/>
        </w:rPr>
        <w:t xml:space="preserve">ohort </w:t>
      </w:r>
      <w:r>
        <w:rPr>
          <w:b/>
          <w:bCs/>
        </w:rPr>
        <w:t>4: new awardees commencing 2021</w:t>
      </w:r>
    </w:p>
    <w:p w14:paraId="55AC6772" w14:textId="06DAFAD2" w:rsidR="00E27BEA" w:rsidRDefault="00687BB4" w:rsidP="009F3C7E">
      <w:pPr>
        <w:pStyle w:val="ListParagraph"/>
        <w:numPr>
          <w:ilvl w:val="0"/>
          <w:numId w:val="10"/>
        </w:numPr>
      </w:pPr>
      <w:r>
        <w:t xml:space="preserve">Dr </w:t>
      </w:r>
      <w:r w:rsidR="009F3C7E" w:rsidRPr="009F3C7E">
        <w:t xml:space="preserve">Jamie </w:t>
      </w:r>
      <w:r w:rsidR="009F3C7E">
        <w:t>Graves</w:t>
      </w:r>
      <w:r w:rsidR="00C80247">
        <w:t xml:space="preserve">, L-Point Ltd, Edinburgh Napier University </w:t>
      </w:r>
    </w:p>
    <w:p w14:paraId="42F1D780" w14:textId="49FDB7AF" w:rsidR="009F3C7E" w:rsidRDefault="009F3C7E" w:rsidP="009F3C7E">
      <w:pPr>
        <w:pStyle w:val="ListParagraph"/>
        <w:numPr>
          <w:ilvl w:val="0"/>
          <w:numId w:val="10"/>
        </w:numPr>
      </w:pPr>
      <w:r>
        <w:t>Kenny Fraser</w:t>
      </w:r>
      <w:r w:rsidR="00C80247">
        <w:t>, Triscribe, University of Dundee</w:t>
      </w:r>
    </w:p>
    <w:p w14:paraId="30D1A536" w14:textId="5990C21E" w:rsidR="009F3C7E" w:rsidRPr="009F3C7E" w:rsidRDefault="00687BB4" w:rsidP="009F3C7E">
      <w:pPr>
        <w:pStyle w:val="ListParagraph"/>
        <w:numPr>
          <w:ilvl w:val="0"/>
          <w:numId w:val="10"/>
        </w:numPr>
      </w:pPr>
      <w:r>
        <w:t xml:space="preserve">Dr </w:t>
      </w:r>
      <w:r w:rsidR="009F3C7E">
        <w:t>Caroline Barelle</w:t>
      </w:r>
      <w:r w:rsidR="00C80247">
        <w:t xml:space="preserve">, Elasmogen, Queen’s University Belfast </w:t>
      </w:r>
    </w:p>
    <w:p w14:paraId="205E305F" w14:textId="5536B0F4" w:rsidR="00E27BEA" w:rsidRDefault="00E27BEA" w:rsidP="00E27BEA">
      <w:pPr>
        <w:pStyle w:val="ListParagraph"/>
        <w:numPr>
          <w:ilvl w:val="0"/>
          <w:numId w:val="8"/>
        </w:numPr>
      </w:pPr>
      <w:r>
        <w:t xml:space="preserve">Dawn Bonfield, </w:t>
      </w:r>
      <w:r w:rsidR="00C80247">
        <w:t>Towards Vision, King’s College London</w:t>
      </w:r>
    </w:p>
    <w:p w14:paraId="6080E491" w14:textId="7BFB4B07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Everard Mascarenhas</w:t>
      </w:r>
      <w:r w:rsidR="00C80247">
        <w:t>, Afferent Medical Solutions, Queen Mary University of London</w:t>
      </w:r>
    </w:p>
    <w:p w14:paraId="5E5FBAD7" w14:textId="05879760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Maria Grazia Vigliotti</w:t>
      </w:r>
      <w:r w:rsidR="00C80247">
        <w:t>, Sandblocks Consulting, Imperial College London</w:t>
      </w:r>
    </w:p>
    <w:p w14:paraId="5FC8B85C" w14:textId="190B124F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Christopher Hobbs</w:t>
      </w:r>
      <w:r w:rsidR="00C80247">
        <w:t>, Satellite Applications Catapult, University of Southampton</w:t>
      </w:r>
    </w:p>
    <w:p w14:paraId="00B4A82F" w14:textId="7625E728" w:rsidR="00E27BEA" w:rsidRDefault="00085EF8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Fiona Marston</w:t>
      </w:r>
      <w:r w:rsidR="00C80247">
        <w:t xml:space="preserve"> OBE, CEIDR Innovations, Liverpool School of Tropical Medicine</w:t>
      </w:r>
    </w:p>
    <w:p w14:paraId="6FC3C738" w14:textId="0D1BFECC" w:rsidR="00E27BEA" w:rsidRDefault="00E27BEA" w:rsidP="00E27BEA">
      <w:pPr>
        <w:pStyle w:val="ListParagraph"/>
        <w:numPr>
          <w:ilvl w:val="0"/>
          <w:numId w:val="8"/>
        </w:numPr>
      </w:pPr>
      <w:r>
        <w:t>Robert Goodfellow</w:t>
      </w:r>
      <w:r w:rsidR="00C80247">
        <w:t>, Five Eleven Innovation, Edinburgh Napier University</w:t>
      </w:r>
    </w:p>
    <w:p w14:paraId="010431B2" w14:textId="2BB862FE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Richard Seabrook</w:t>
      </w:r>
      <w:r w:rsidR="00C80247">
        <w:t>, 360 Biomedical, University of Bristol</w:t>
      </w:r>
    </w:p>
    <w:p w14:paraId="5C72B1F0" w14:textId="76E158C4" w:rsidR="00E27BEA" w:rsidRDefault="00E27BEA" w:rsidP="00E27BEA">
      <w:pPr>
        <w:pStyle w:val="ListParagraph"/>
        <w:numPr>
          <w:ilvl w:val="0"/>
          <w:numId w:val="8"/>
        </w:numPr>
      </w:pPr>
      <w:r>
        <w:t>Jessica Leigh Jones</w:t>
      </w:r>
      <w:r w:rsidR="00C80247">
        <w:t>, Iunogo Solutions, University of Wales, Trinity Saint David</w:t>
      </w:r>
    </w:p>
    <w:p w14:paraId="431CB86D" w14:textId="5EC5A880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Rodger Sykes</w:t>
      </w:r>
      <w:r w:rsidR="00C80247">
        <w:t xml:space="preserve">, Claverton Solutions, </w:t>
      </w:r>
      <w:r w:rsidR="00942FE7">
        <w:t>Durham University</w:t>
      </w:r>
    </w:p>
    <w:p w14:paraId="6B6454BE" w14:textId="72CCC0D9" w:rsidR="00E27BEA" w:rsidRDefault="00E27BEA" w:rsidP="00E27BEA">
      <w:pPr>
        <w:pStyle w:val="ListParagraph"/>
        <w:numPr>
          <w:ilvl w:val="0"/>
          <w:numId w:val="8"/>
        </w:numPr>
      </w:pPr>
      <w:r>
        <w:t>Bruce Lynn</w:t>
      </w:r>
      <w:r w:rsidR="00942FE7">
        <w:t>, Queen Square Analytics, University College London</w:t>
      </w:r>
    </w:p>
    <w:p w14:paraId="05446750" w14:textId="7C74A774" w:rsidR="00E27BEA" w:rsidRDefault="00E27BEA" w:rsidP="00E27BEA">
      <w:pPr>
        <w:pStyle w:val="ListParagraph"/>
        <w:numPr>
          <w:ilvl w:val="0"/>
          <w:numId w:val="8"/>
        </w:numPr>
      </w:pPr>
      <w:r>
        <w:t>Phil Bates</w:t>
      </w:r>
      <w:r w:rsidR="00942FE7">
        <w:t xml:space="preserve">, </w:t>
      </w:r>
      <w:r w:rsidR="005A3580">
        <w:t>Retired</w:t>
      </w:r>
      <w:r w:rsidR="00E61390">
        <w:t xml:space="preserve"> (</w:t>
      </w:r>
      <w:r w:rsidR="005A3580">
        <w:t>Oracle</w:t>
      </w:r>
      <w:r w:rsidR="00E61390">
        <w:t xml:space="preserve">), </w:t>
      </w:r>
      <w:r w:rsidR="00942FE7">
        <w:t>University of Bristol</w:t>
      </w:r>
    </w:p>
    <w:p w14:paraId="35FC9C04" w14:textId="26AC9B39" w:rsidR="00E27BEA" w:rsidRDefault="00687BB4" w:rsidP="00E27BEA">
      <w:pPr>
        <w:pStyle w:val="ListParagraph"/>
        <w:numPr>
          <w:ilvl w:val="0"/>
          <w:numId w:val="8"/>
        </w:numPr>
      </w:pPr>
      <w:r>
        <w:t xml:space="preserve">Professor </w:t>
      </w:r>
      <w:r w:rsidR="00E27BEA">
        <w:t>William Kilgallon</w:t>
      </w:r>
      <w:r w:rsidR="00942FE7">
        <w:t>, Cybex Ventures, University of Reading</w:t>
      </w:r>
    </w:p>
    <w:p w14:paraId="13A68F1C" w14:textId="6D4584BA" w:rsidR="00A074A9" w:rsidRDefault="00687BB4" w:rsidP="00A074A9">
      <w:pPr>
        <w:pStyle w:val="ListParagraph"/>
        <w:numPr>
          <w:ilvl w:val="0"/>
          <w:numId w:val="8"/>
        </w:numPr>
      </w:pPr>
      <w:r>
        <w:t xml:space="preserve">Dr </w:t>
      </w:r>
      <w:r w:rsidR="00E27BEA">
        <w:t>Jayne Brookman</w:t>
      </w:r>
      <w:r w:rsidR="00942FE7">
        <w:t>, CLC North West, University of Leeds</w:t>
      </w:r>
    </w:p>
    <w:p w14:paraId="35143AE0" w14:textId="63C027A4" w:rsidR="00A074A9" w:rsidRPr="00E27BEA" w:rsidRDefault="009F1DFF" w:rsidP="00A074A9">
      <w:pPr>
        <w:rPr>
          <w:b/>
          <w:bCs/>
        </w:rPr>
      </w:pPr>
      <w:r>
        <w:rPr>
          <w:b/>
          <w:bCs/>
        </w:rPr>
        <w:t>C</w:t>
      </w:r>
      <w:r w:rsidRPr="00E27BEA">
        <w:rPr>
          <w:b/>
          <w:bCs/>
        </w:rPr>
        <w:t xml:space="preserve">ohort </w:t>
      </w:r>
      <w:r>
        <w:rPr>
          <w:b/>
          <w:bCs/>
        </w:rPr>
        <w:t>5: new awardees commencing 2022</w:t>
      </w:r>
    </w:p>
    <w:p w14:paraId="4228DF88" w14:textId="01344FAC" w:rsidR="00A074A9" w:rsidRDefault="0047736C" w:rsidP="0047736C">
      <w:pPr>
        <w:pStyle w:val="ListParagraph"/>
        <w:numPr>
          <w:ilvl w:val="0"/>
          <w:numId w:val="9"/>
        </w:numPr>
      </w:pPr>
      <w:r>
        <w:t>Susannah McClintock</w:t>
      </w:r>
      <w:r w:rsidR="005A3580">
        <w:t>, Sustain Futures, University of Exeter</w:t>
      </w:r>
    </w:p>
    <w:p w14:paraId="7EB60014" w14:textId="41E68506" w:rsidR="0047736C" w:rsidRDefault="0047736C" w:rsidP="0047736C">
      <w:pPr>
        <w:pStyle w:val="ListParagraph"/>
        <w:numPr>
          <w:ilvl w:val="0"/>
          <w:numId w:val="9"/>
        </w:numPr>
      </w:pPr>
      <w:r>
        <w:t>Chris Daniels</w:t>
      </w:r>
      <w:r w:rsidR="005A3580">
        <w:t>, Flare Bright, University of Oxford</w:t>
      </w:r>
    </w:p>
    <w:p w14:paraId="5E3F9676" w14:textId="4D01DAF8" w:rsidR="005A3580" w:rsidRDefault="00687BB4" w:rsidP="005A3580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Barrie Rooney</w:t>
      </w:r>
      <w:r w:rsidR="005A3580">
        <w:t xml:space="preserve">, </w:t>
      </w:r>
      <w:r w:rsidR="005A3580">
        <w:rPr>
          <w:lang w:val="en-US"/>
        </w:rPr>
        <w:t>TroZonX17, University of Kent</w:t>
      </w:r>
    </w:p>
    <w:p w14:paraId="3C876F55" w14:textId="2F070BB1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Stephen Hobbiger</w:t>
      </w:r>
      <w:r w:rsidR="005A3580">
        <w:t>, Retired (GSK), University College London</w:t>
      </w:r>
    </w:p>
    <w:p w14:paraId="2D90781C" w14:textId="7491A71C" w:rsidR="0047736C" w:rsidRDefault="0047736C" w:rsidP="0047736C">
      <w:pPr>
        <w:pStyle w:val="ListParagraph"/>
        <w:numPr>
          <w:ilvl w:val="0"/>
          <w:numId w:val="9"/>
        </w:numPr>
      </w:pPr>
      <w:r>
        <w:t>Janette Pallas</w:t>
      </w:r>
      <w:r w:rsidR="005A3580">
        <w:t>, Optimum Performance Through Training, Loughborough University</w:t>
      </w:r>
    </w:p>
    <w:p w14:paraId="38671F22" w14:textId="63FB145F" w:rsidR="0047736C" w:rsidRDefault="0047736C" w:rsidP="0047736C">
      <w:pPr>
        <w:pStyle w:val="ListParagraph"/>
        <w:numPr>
          <w:ilvl w:val="0"/>
          <w:numId w:val="9"/>
        </w:numPr>
      </w:pPr>
      <w:r>
        <w:t>Steve Aitken</w:t>
      </w:r>
      <w:r w:rsidR="005A3580">
        <w:t>, Intelligent Plant, University of Aberdeen</w:t>
      </w:r>
    </w:p>
    <w:p w14:paraId="35A57F15" w14:textId="4594FD7B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Andrew Morgan</w:t>
      </w:r>
      <w:r w:rsidR="005A3580">
        <w:t>, University of Exeter</w:t>
      </w:r>
    </w:p>
    <w:p w14:paraId="42AE0CEA" w14:textId="31DA8AC3" w:rsidR="0047736C" w:rsidRDefault="0047736C" w:rsidP="0047736C">
      <w:pPr>
        <w:pStyle w:val="ListParagraph"/>
        <w:numPr>
          <w:ilvl w:val="0"/>
          <w:numId w:val="9"/>
        </w:numPr>
      </w:pPr>
      <w:r>
        <w:t>Patrick Collins</w:t>
      </w:r>
      <w:r w:rsidR="005A3580">
        <w:t>, Aubin Group, University of Aberdeen</w:t>
      </w:r>
    </w:p>
    <w:p w14:paraId="07CC57CD" w14:textId="6A74234B" w:rsidR="0047736C" w:rsidRDefault="0047736C" w:rsidP="0047736C">
      <w:pPr>
        <w:pStyle w:val="ListParagraph"/>
        <w:numPr>
          <w:ilvl w:val="0"/>
          <w:numId w:val="9"/>
        </w:numPr>
      </w:pPr>
      <w:r>
        <w:t>Steve Bates</w:t>
      </w:r>
      <w:r w:rsidR="005A3580">
        <w:t>, BioIndustry Association, University of Oxford</w:t>
      </w:r>
    </w:p>
    <w:p w14:paraId="581701B7" w14:textId="118ABDCC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James Douglas</w:t>
      </w:r>
      <w:r w:rsidR="005A3580">
        <w:t>, AstraZeneca, University of Manchester</w:t>
      </w:r>
    </w:p>
    <w:p w14:paraId="68D355FE" w14:textId="74A7D684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Philip Tee</w:t>
      </w:r>
      <w:r w:rsidR="005A3580">
        <w:t>, Moogsoft, University of Sussex</w:t>
      </w:r>
    </w:p>
    <w:p w14:paraId="5A883D30" w14:textId="56C996BC" w:rsidR="0047736C" w:rsidRDefault="0047736C" w:rsidP="0047736C">
      <w:pPr>
        <w:pStyle w:val="ListParagraph"/>
        <w:numPr>
          <w:ilvl w:val="0"/>
          <w:numId w:val="9"/>
        </w:numPr>
      </w:pPr>
      <w:r>
        <w:t>Stephen Cooper</w:t>
      </w:r>
      <w:r w:rsidR="005A3580">
        <w:t>, AceAxis, Cranfield University</w:t>
      </w:r>
    </w:p>
    <w:p w14:paraId="2BC302E0" w14:textId="71D32C9B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Peter Ainsworth</w:t>
      </w:r>
      <w:r w:rsidR="005A3580">
        <w:t xml:space="preserve">, Atain Associates, University of Birmingham </w:t>
      </w:r>
    </w:p>
    <w:p w14:paraId="2E02EC98" w14:textId="47CFD950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Professor </w:t>
      </w:r>
      <w:r w:rsidR="0047736C">
        <w:t>Maurice Moloney</w:t>
      </w:r>
      <w:r w:rsidR="001D6237">
        <w:t>, AgriTecKnowledge, University of Bristol</w:t>
      </w:r>
    </w:p>
    <w:p w14:paraId="1E3F10CD" w14:textId="0E596327" w:rsidR="0047736C" w:rsidRDefault="00687BB4" w:rsidP="0047736C">
      <w:pPr>
        <w:pStyle w:val="ListParagraph"/>
        <w:numPr>
          <w:ilvl w:val="0"/>
          <w:numId w:val="9"/>
        </w:numPr>
      </w:pPr>
      <w:r>
        <w:t xml:space="preserve">Dr </w:t>
      </w:r>
      <w:r w:rsidR="0047736C">
        <w:t>Kam Pooni</w:t>
      </w:r>
      <w:r w:rsidR="001D6237">
        <w:t xml:space="preserve">, </w:t>
      </w:r>
      <w:r w:rsidR="00E020CB">
        <w:t>Glyconics, University of Southampton</w:t>
      </w:r>
    </w:p>
    <w:p w14:paraId="2755E63C" w14:textId="1E05F514" w:rsidR="0047736C" w:rsidRDefault="0047736C" w:rsidP="0047736C">
      <w:pPr>
        <w:pStyle w:val="ListParagraph"/>
        <w:numPr>
          <w:ilvl w:val="0"/>
          <w:numId w:val="9"/>
        </w:numPr>
      </w:pPr>
      <w:r>
        <w:t>David Lynch</w:t>
      </w:r>
      <w:r w:rsidR="00E020CB">
        <w:t>, Belvidere Consulting, Robert Gordon University</w:t>
      </w:r>
    </w:p>
    <w:p w14:paraId="3BB04006" w14:textId="0DFC1791" w:rsidR="00D94900" w:rsidRPr="00E27BEA" w:rsidRDefault="009F1DFF" w:rsidP="00D94900">
      <w:pPr>
        <w:rPr>
          <w:b/>
          <w:bCs/>
        </w:rPr>
      </w:pPr>
      <w:r>
        <w:rPr>
          <w:b/>
          <w:bCs/>
        </w:rPr>
        <w:t>C</w:t>
      </w:r>
      <w:r w:rsidRPr="00E27BEA">
        <w:rPr>
          <w:b/>
          <w:bCs/>
        </w:rPr>
        <w:t xml:space="preserve">ohort </w:t>
      </w:r>
      <w:r>
        <w:rPr>
          <w:b/>
          <w:bCs/>
        </w:rPr>
        <w:t>6: new awardees commencing 2023</w:t>
      </w:r>
    </w:p>
    <w:p w14:paraId="37C0A18C" w14:textId="77777777" w:rsidR="009F1DFF" w:rsidRDefault="009F1DFF" w:rsidP="00D94900">
      <w:pPr>
        <w:pStyle w:val="ListParagraph"/>
        <w:numPr>
          <w:ilvl w:val="0"/>
          <w:numId w:val="9"/>
        </w:numPr>
      </w:pPr>
      <w:r w:rsidRPr="009F1DFF">
        <w:t>Dr Rolf Baxter, Venture Base, University of Edinburgh</w:t>
      </w:r>
    </w:p>
    <w:p w14:paraId="10BE7B64" w14:textId="77777777" w:rsidR="009F1DFF" w:rsidRDefault="009F1DFF" w:rsidP="00D94900">
      <w:pPr>
        <w:pStyle w:val="ListParagraph"/>
        <w:numPr>
          <w:ilvl w:val="0"/>
          <w:numId w:val="9"/>
        </w:numPr>
      </w:pPr>
      <w:r w:rsidRPr="009F1DFF">
        <w:t>Nav Dean, Ruff, University of Oxford</w:t>
      </w:r>
    </w:p>
    <w:p w14:paraId="65CC6603" w14:textId="77777777" w:rsidR="009F1DFF" w:rsidRDefault="009F1DFF" w:rsidP="00D94900">
      <w:pPr>
        <w:pStyle w:val="ListParagraph"/>
        <w:numPr>
          <w:ilvl w:val="0"/>
          <w:numId w:val="9"/>
        </w:numPr>
      </w:pPr>
      <w:r w:rsidRPr="009F1DFF">
        <w:t>Dr Adam Glen, Unicorn Biotechnologies, University of Sheffield</w:t>
      </w:r>
    </w:p>
    <w:p w14:paraId="45D29BCF" w14:textId="6778325B" w:rsidR="00D94900" w:rsidRDefault="009F1DFF" w:rsidP="0047736C">
      <w:pPr>
        <w:pStyle w:val="ListParagraph"/>
        <w:numPr>
          <w:ilvl w:val="0"/>
          <w:numId w:val="9"/>
        </w:numPr>
      </w:pPr>
      <w:r w:rsidRPr="009F1DFF">
        <w:t>Victoria Hamilton, Recoil Knee Pads, University of Strathclyde</w:t>
      </w:r>
    </w:p>
    <w:p w14:paraId="2748597E" w14:textId="2BDEC0F1" w:rsidR="009F1DFF" w:rsidRDefault="009F1DFF" w:rsidP="0047736C">
      <w:pPr>
        <w:pStyle w:val="ListParagraph"/>
        <w:numPr>
          <w:ilvl w:val="0"/>
          <w:numId w:val="9"/>
        </w:numPr>
      </w:pPr>
      <w:r w:rsidRPr="009F1DFF">
        <w:t>Dr Tim Hammonds, Consultant to Early Drug Discovery and Start-up Biotech, University of Leicester</w:t>
      </w:r>
    </w:p>
    <w:p w14:paraId="64EF779D" w14:textId="7FC4A31A" w:rsidR="009F1DFF" w:rsidRDefault="009F1DFF" w:rsidP="0047736C">
      <w:pPr>
        <w:pStyle w:val="ListParagraph"/>
        <w:numPr>
          <w:ilvl w:val="0"/>
          <w:numId w:val="9"/>
        </w:numPr>
      </w:pPr>
      <w:r w:rsidRPr="009F1DFF">
        <w:t>Dr Joe Handsaker, Handsaker Innovation, Sheffield Hallam University</w:t>
      </w:r>
    </w:p>
    <w:p w14:paraId="6C8FE337" w14:textId="2A25D049" w:rsidR="009F1DFF" w:rsidRDefault="00C47ED7" w:rsidP="0047736C">
      <w:pPr>
        <w:pStyle w:val="ListParagraph"/>
        <w:numPr>
          <w:ilvl w:val="0"/>
          <w:numId w:val="9"/>
        </w:numPr>
      </w:pPr>
      <w:r w:rsidRPr="00C47ED7">
        <w:t>Professor John Innes, John Innes Consulting, Edinburgh Napier University</w:t>
      </w:r>
    </w:p>
    <w:p w14:paraId="3393AA71" w14:textId="43A86BD2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Soraya Jones, SorayaJones&amp;Co, University of East Anglia (UEA)</w:t>
      </w:r>
    </w:p>
    <w:p w14:paraId="1B1E9038" w14:textId="4BFD958E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Ewan Kirk, University of Cambridge</w:t>
      </w:r>
    </w:p>
    <w:p w14:paraId="3DA19EB9" w14:textId="624E97EE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Salman Malik, Asina, University of the West of Scotland</w:t>
      </w:r>
    </w:p>
    <w:p w14:paraId="66981A12" w14:textId="5C62A7D1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lastRenderedPageBreak/>
        <w:t>Dr Fiona Marston, RFM Associates, University of Reading</w:t>
      </w:r>
    </w:p>
    <w:p w14:paraId="161BE8D7" w14:textId="681CC709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Miguel Martinez, Practical Academic Consulting, University of Essex</w:t>
      </w:r>
    </w:p>
    <w:p w14:paraId="7FFA24B9" w14:textId="4DFE3346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Tajinder Mattu, Dokimazo, University of Bristol</w:t>
      </w:r>
    </w:p>
    <w:p w14:paraId="5BA9E149" w14:textId="3C7F7470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Suzanne Meenan, Suzanne Meenan Consulting, University of Hertfordshire</w:t>
      </w:r>
    </w:p>
    <w:p w14:paraId="554602CB" w14:textId="63288BB4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Patrick O’Conell, Helliers, Exeter University</w:t>
      </w:r>
    </w:p>
    <w:p w14:paraId="13C062B8" w14:textId="28B2784D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Nanik Ramchandani, Imagine Ventures Ltd, Edinburgh Napier University (ENU)</w:t>
      </w:r>
    </w:p>
    <w:p w14:paraId="48DA079A" w14:textId="4340AA1F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Alex Reip, Oxford nanoSystems, Brunel University</w:t>
      </w:r>
    </w:p>
    <w:p w14:paraId="34CE225C" w14:textId="1A73ED3C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Dr Christine Reynet, McC+R&amp;D Consulting Ltd, University of Aberdeen</w:t>
      </w:r>
    </w:p>
    <w:p w14:paraId="71DB68A3" w14:textId="4E57BE63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Stephen Roe, OGI Bio, University of Edinburgh</w:t>
      </w:r>
    </w:p>
    <w:p w14:paraId="10D23110" w14:textId="769B38D3" w:rsidR="00C47ED7" w:rsidRDefault="00C47ED7" w:rsidP="0047736C">
      <w:pPr>
        <w:pStyle w:val="ListParagraph"/>
        <w:numPr>
          <w:ilvl w:val="0"/>
          <w:numId w:val="9"/>
        </w:numPr>
      </w:pPr>
      <w:r w:rsidRPr="00C47ED7">
        <w:t>Martin Whitaker, WF Zero, University of Nottingham</w:t>
      </w:r>
    </w:p>
    <w:p w14:paraId="3AFB0F63" w14:textId="4D105D73" w:rsidR="00DF4C35" w:rsidRPr="00DF4C35" w:rsidRDefault="00DF4C35" w:rsidP="00DF4C35">
      <w:pPr>
        <w:rPr>
          <w:b/>
          <w:bCs/>
        </w:rPr>
      </w:pPr>
      <w:r w:rsidRPr="00DF4C35">
        <w:rPr>
          <w:b/>
          <w:bCs/>
        </w:rPr>
        <w:t xml:space="preserve">Cohort </w:t>
      </w:r>
      <w:r w:rsidRPr="00DF4C35">
        <w:rPr>
          <w:b/>
          <w:bCs/>
        </w:rPr>
        <w:t>7</w:t>
      </w:r>
      <w:r w:rsidRPr="00DF4C35">
        <w:rPr>
          <w:b/>
          <w:bCs/>
        </w:rPr>
        <w:t>: new awardees commencing 202</w:t>
      </w:r>
      <w:r>
        <w:rPr>
          <w:b/>
          <w:bCs/>
        </w:rPr>
        <w:t>4</w:t>
      </w:r>
    </w:p>
    <w:p w14:paraId="11B9120B" w14:textId="77777777" w:rsidR="00A23F79" w:rsidRDefault="00A23F79" w:rsidP="00A23F79">
      <w:pPr>
        <w:pStyle w:val="ListParagraph"/>
        <w:numPr>
          <w:ilvl w:val="0"/>
          <w:numId w:val="11"/>
        </w:numPr>
      </w:pPr>
      <w:r>
        <w:t>Jon Brigg, Stoic Options Ltd, University of York</w:t>
      </w:r>
    </w:p>
    <w:p w14:paraId="03F5D8FC" w14:textId="77777777" w:rsidR="00A23F79" w:rsidRDefault="00A23F79" w:rsidP="00A23F79">
      <w:pPr>
        <w:pStyle w:val="ListParagraph"/>
        <w:numPr>
          <w:ilvl w:val="0"/>
          <w:numId w:val="11"/>
        </w:numPr>
      </w:pPr>
      <w:r>
        <w:t>Lynne Cadenhead, Cadenhead &amp; Co Consulting Ltd, Edinburgh Napier University</w:t>
      </w:r>
    </w:p>
    <w:p w14:paraId="0991FCBD" w14:textId="77777777" w:rsidR="00A23F79" w:rsidRDefault="00A23F79" w:rsidP="00A23F79">
      <w:pPr>
        <w:pStyle w:val="ListParagraph"/>
        <w:numPr>
          <w:ilvl w:val="0"/>
          <w:numId w:val="11"/>
        </w:numPr>
      </w:pPr>
      <w:r>
        <w:t>Diana Gormley, Always Fun Clothing, Robert Gordon University</w:t>
      </w:r>
    </w:p>
    <w:p w14:paraId="4099932F" w14:textId="20D6DA95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Oliver Harrison, Koa Health Digital Solutions, Limited, University of Oxford</w:t>
      </w:r>
    </w:p>
    <w:p w14:paraId="5EB05893" w14:textId="06D8D5C8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Louise Jopling, Eastern Academic Health Science Network (AHSN), Babraham Institute</w:t>
      </w:r>
    </w:p>
    <w:p w14:paraId="2E42EBD3" w14:textId="15E2F2B3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David Kennard, Cres Associates Ltd, MRC London Institute of Medical Sciences</w:t>
      </w:r>
    </w:p>
    <w:p w14:paraId="585DD11F" w14:textId="26E8B5EA" w:rsidR="00A23F79" w:rsidRDefault="00A23F79" w:rsidP="00A23F79">
      <w:pPr>
        <w:pStyle w:val="ListParagraph"/>
        <w:numPr>
          <w:ilvl w:val="0"/>
          <w:numId w:val="11"/>
        </w:numPr>
      </w:pPr>
      <w:r>
        <w:t>Richard</w:t>
      </w:r>
      <w:r>
        <w:t xml:space="preserve"> </w:t>
      </w:r>
      <w:r>
        <w:t>M</w:t>
      </w:r>
      <w:r>
        <w:t>ale, Next Venture Studio, University of the West of England, Bristol</w:t>
      </w:r>
    </w:p>
    <w:p w14:paraId="222C7971" w14:textId="6AA1024B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Rudy Maor, OneFarm Ltd, John Innes Centre</w:t>
      </w:r>
    </w:p>
    <w:p w14:paraId="1F3B9C19" w14:textId="54AA3F5A" w:rsidR="00A23F79" w:rsidRDefault="00A23F79" w:rsidP="00A23F79">
      <w:pPr>
        <w:pStyle w:val="ListParagraph"/>
        <w:numPr>
          <w:ilvl w:val="0"/>
          <w:numId w:val="11"/>
        </w:numPr>
      </w:pPr>
      <w:r>
        <w:t>Dr Paul</w:t>
      </w:r>
      <w:r>
        <w:t xml:space="preserve"> May, Axonica Ltd, Imperial College London</w:t>
      </w:r>
    </w:p>
    <w:p w14:paraId="4CE03FD3" w14:textId="4A61F5E6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Helen Meese, The Care Machine Ltd, Durham University</w:t>
      </w:r>
    </w:p>
    <w:p w14:paraId="51FD6C33" w14:textId="62E1FD9A" w:rsidR="00A23F79" w:rsidRDefault="00A23F79" w:rsidP="00A23F79">
      <w:pPr>
        <w:pStyle w:val="ListParagraph"/>
        <w:numPr>
          <w:ilvl w:val="0"/>
          <w:numId w:val="11"/>
        </w:numPr>
      </w:pPr>
      <w:r>
        <w:t>Christopher Morton, Capdea (Startup/Spinout Advisory &amp; Boards - Self Employed), University of Oxford</w:t>
      </w:r>
    </w:p>
    <w:p w14:paraId="022CC59C" w14:textId="77777777" w:rsidR="00A23F79" w:rsidRDefault="00A23F79" w:rsidP="00A23F79">
      <w:pPr>
        <w:pStyle w:val="ListParagraph"/>
        <w:numPr>
          <w:ilvl w:val="0"/>
          <w:numId w:val="11"/>
        </w:numPr>
      </w:pPr>
      <w:r>
        <w:t>Sasha Siegel, Healthwave Digital Innovations, University of Bristol</w:t>
      </w:r>
    </w:p>
    <w:p w14:paraId="0AA5A66D" w14:textId="54CDFEFC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Professor </w:t>
      </w:r>
      <w:r>
        <w:t>Tom Stephenson, N/A, City University</w:t>
      </w:r>
    </w:p>
    <w:p w14:paraId="0FEE5249" w14:textId="0F7AD64D" w:rsidR="00A23F79" w:rsidRDefault="00A23F79" w:rsidP="00A23F79">
      <w:pPr>
        <w:pStyle w:val="ListParagraph"/>
        <w:numPr>
          <w:ilvl w:val="0"/>
          <w:numId w:val="11"/>
        </w:numPr>
      </w:pPr>
      <w:r>
        <w:t xml:space="preserve">Dr </w:t>
      </w:r>
      <w:r>
        <w:t>Millicent Stone, iOWNA wHealth Ltd, University of Bath</w:t>
      </w:r>
    </w:p>
    <w:p w14:paraId="4E0890E3" w14:textId="44D764D8" w:rsidR="00DF4C35" w:rsidRPr="00E27BEA" w:rsidRDefault="00A23F79" w:rsidP="00A23F79">
      <w:pPr>
        <w:pStyle w:val="ListParagraph"/>
        <w:numPr>
          <w:ilvl w:val="0"/>
          <w:numId w:val="11"/>
        </w:numPr>
      </w:pPr>
      <w:r>
        <w:t>Scott Vaughan, HyperionWorks, Wrexham Glyndwr University</w:t>
      </w:r>
    </w:p>
    <w:sectPr w:rsidR="00DF4C35" w:rsidRPr="00E27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4DEA" w14:textId="77777777" w:rsidR="00C23A8B" w:rsidRDefault="00C23A8B" w:rsidP="00C23A8B">
      <w:pPr>
        <w:spacing w:after="0" w:line="240" w:lineRule="auto"/>
      </w:pPr>
      <w:r>
        <w:separator/>
      </w:r>
    </w:p>
  </w:endnote>
  <w:endnote w:type="continuationSeparator" w:id="0">
    <w:p w14:paraId="3C376194" w14:textId="77777777" w:rsidR="00C23A8B" w:rsidRDefault="00C23A8B" w:rsidP="00C2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EC9F" w14:textId="77777777" w:rsidR="00C23A8B" w:rsidRDefault="00C23A8B" w:rsidP="00C23A8B">
      <w:pPr>
        <w:spacing w:after="0" w:line="240" w:lineRule="auto"/>
      </w:pPr>
      <w:r>
        <w:separator/>
      </w:r>
    </w:p>
  </w:footnote>
  <w:footnote w:type="continuationSeparator" w:id="0">
    <w:p w14:paraId="0D2D5D83" w14:textId="77777777" w:rsidR="00C23A8B" w:rsidRDefault="00C23A8B" w:rsidP="00C23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FC4"/>
    <w:multiLevelType w:val="hybridMultilevel"/>
    <w:tmpl w:val="DFE046DC"/>
    <w:lvl w:ilvl="0" w:tplc="12F8275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B4D"/>
    <w:multiLevelType w:val="multilevel"/>
    <w:tmpl w:val="B9626D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A951C0"/>
    <w:multiLevelType w:val="hybridMultilevel"/>
    <w:tmpl w:val="DFEA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0C94"/>
    <w:multiLevelType w:val="hybridMultilevel"/>
    <w:tmpl w:val="5B3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651"/>
    <w:multiLevelType w:val="hybridMultilevel"/>
    <w:tmpl w:val="B6C2A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1560B"/>
    <w:multiLevelType w:val="hybridMultilevel"/>
    <w:tmpl w:val="3470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42C64"/>
    <w:multiLevelType w:val="hybridMultilevel"/>
    <w:tmpl w:val="6298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108B"/>
    <w:multiLevelType w:val="hybridMultilevel"/>
    <w:tmpl w:val="BC84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13B11"/>
    <w:multiLevelType w:val="hybridMultilevel"/>
    <w:tmpl w:val="7D5A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4584">
    <w:abstractNumId w:val="0"/>
  </w:num>
  <w:num w:numId="2" w16cid:durableId="1424111569">
    <w:abstractNumId w:val="1"/>
  </w:num>
  <w:num w:numId="3" w16cid:durableId="1531916355">
    <w:abstractNumId w:val="1"/>
  </w:num>
  <w:num w:numId="4" w16cid:durableId="1995328591">
    <w:abstractNumId w:val="1"/>
  </w:num>
  <w:num w:numId="5" w16cid:durableId="57484013">
    <w:abstractNumId w:val="4"/>
  </w:num>
  <w:num w:numId="6" w16cid:durableId="752169284">
    <w:abstractNumId w:val="3"/>
  </w:num>
  <w:num w:numId="7" w16cid:durableId="813647410">
    <w:abstractNumId w:val="5"/>
  </w:num>
  <w:num w:numId="8" w16cid:durableId="184171597">
    <w:abstractNumId w:val="8"/>
  </w:num>
  <w:num w:numId="9" w16cid:durableId="1164200433">
    <w:abstractNumId w:val="7"/>
  </w:num>
  <w:num w:numId="10" w16cid:durableId="1900094416">
    <w:abstractNumId w:val="2"/>
  </w:num>
  <w:num w:numId="11" w16cid:durableId="690376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8B"/>
    <w:rsid w:val="00085EF8"/>
    <w:rsid w:val="00133F36"/>
    <w:rsid w:val="0016158E"/>
    <w:rsid w:val="001D6237"/>
    <w:rsid w:val="003C5100"/>
    <w:rsid w:val="0047736C"/>
    <w:rsid w:val="005A3580"/>
    <w:rsid w:val="00687BB4"/>
    <w:rsid w:val="007919A5"/>
    <w:rsid w:val="00830534"/>
    <w:rsid w:val="00874718"/>
    <w:rsid w:val="00935F5A"/>
    <w:rsid w:val="00942FE7"/>
    <w:rsid w:val="00985CF9"/>
    <w:rsid w:val="009F1DFF"/>
    <w:rsid w:val="009F3C7E"/>
    <w:rsid w:val="00A074A9"/>
    <w:rsid w:val="00A23F79"/>
    <w:rsid w:val="00C23A8B"/>
    <w:rsid w:val="00C47ED7"/>
    <w:rsid w:val="00C80247"/>
    <w:rsid w:val="00CB431D"/>
    <w:rsid w:val="00D94900"/>
    <w:rsid w:val="00DF4C35"/>
    <w:rsid w:val="00E020CB"/>
    <w:rsid w:val="00E27BEA"/>
    <w:rsid w:val="00E61390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6FD0D3"/>
  <w15:chartTrackingRefBased/>
  <w15:docId w15:val="{FD86980E-3A8A-4D41-AB5D-FA59725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8B"/>
    <w:pPr>
      <w:jc w:val="both"/>
    </w:pPr>
    <w:rPr>
      <w:rFonts w:ascii="Arial" w:hAnsi="Arial"/>
      <w:sz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33F36"/>
    <w:pPr>
      <w:numPr>
        <w:numId w:val="2"/>
      </w:numPr>
      <w:tabs>
        <w:tab w:val="clear" w:pos="720"/>
      </w:tabs>
      <w:ind w:left="284" w:hanging="2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158E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158E"/>
    <w:rPr>
      <w:rFonts w:ascii="Arial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3F36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6158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3A8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Alexander</dc:creator>
  <cp:keywords/>
  <dc:description/>
  <cp:lastModifiedBy>Natalia Perez-Campanero Antolin</cp:lastModifiedBy>
  <cp:revision>5</cp:revision>
  <dcterms:created xsi:type="dcterms:W3CDTF">2023-06-28T09:55:00Z</dcterms:created>
  <dcterms:modified xsi:type="dcterms:W3CDTF">2024-02-20T12:35:00Z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fc18ce251d78c25f3edc5cfb1540302604e8ba75cf590e872f84d58ead765c66</vt:lpwstr>
  </property>
</Properties>
</file>